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23456" w14:textId="50FB41AA" w:rsidR="00374444" w:rsidRPr="009F3613" w:rsidRDefault="00474432" w:rsidP="00374444">
      <w:pPr>
        <w:pBdr>
          <w:bottom w:val="single" w:sz="6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Tekst bij </w:t>
      </w:r>
      <w:proofErr w:type="spellStart"/>
      <w:r>
        <w:rPr>
          <w:rFonts w:asciiTheme="majorHAnsi" w:hAnsiTheme="majorHAnsi" w:cstheme="majorHAnsi"/>
        </w:rPr>
        <w:t>social</w:t>
      </w:r>
      <w:proofErr w:type="spellEnd"/>
      <w:r>
        <w:rPr>
          <w:rFonts w:asciiTheme="majorHAnsi" w:hAnsiTheme="majorHAnsi" w:cstheme="majorHAnsi"/>
        </w:rPr>
        <w:t xml:space="preserve"> post - </w:t>
      </w:r>
      <w:proofErr w:type="spellStart"/>
      <w:r>
        <w:rPr>
          <w:rFonts w:asciiTheme="majorHAnsi" w:hAnsiTheme="majorHAnsi" w:cstheme="majorHAnsi"/>
        </w:rPr>
        <w:t>eindej</w:t>
      </w:r>
      <w:r w:rsidR="00E37C78">
        <w:rPr>
          <w:rFonts w:asciiTheme="majorHAnsi" w:hAnsiTheme="majorHAnsi" w:cstheme="majorHAnsi"/>
        </w:rPr>
        <w:t>aarscampagne</w:t>
      </w:r>
      <w:proofErr w:type="spellEnd"/>
      <w:r w:rsidR="00374444" w:rsidRPr="009F3613">
        <w:rPr>
          <w:rFonts w:asciiTheme="majorHAnsi" w:hAnsiTheme="majorHAnsi" w:cstheme="majorHAnsi"/>
        </w:rPr>
        <w:t xml:space="preserve"> IZA</w:t>
      </w:r>
      <w:r w:rsidR="00E37C78">
        <w:rPr>
          <w:rFonts w:asciiTheme="majorHAnsi" w:hAnsiTheme="majorHAnsi" w:cstheme="majorHAnsi"/>
        </w:rPr>
        <w:t xml:space="preserve"> </w:t>
      </w:r>
      <w:r w:rsidR="009C3584">
        <w:rPr>
          <w:rFonts w:asciiTheme="majorHAnsi" w:hAnsiTheme="majorHAnsi" w:cstheme="majorHAnsi"/>
        </w:rPr>
        <w:t xml:space="preserve">- </w:t>
      </w:r>
      <w:r w:rsidR="00E37C78">
        <w:rPr>
          <w:rFonts w:asciiTheme="majorHAnsi" w:hAnsiTheme="majorHAnsi" w:cstheme="majorHAnsi"/>
        </w:rPr>
        <w:t>2021/2022</w:t>
      </w:r>
      <w:r w:rsidR="00374444" w:rsidRPr="009F3613">
        <w:rPr>
          <w:rFonts w:asciiTheme="majorHAnsi" w:hAnsiTheme="majorHAnsi" w:cstheme="majorHAnsi"/>
        </w:rPr>
        <w:t xml:space="preserve"> </w:t>
      </w:r>
    </w:p>
    <w:p w14:paraId="445CD66A" w14:textId="33D51F60" w:rsidR="009C0B86" w:rsidRPr="00E55FA5" w:rsidRDefault="009C0B86" w:rsidP="009C0B86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Afbeelding</w:t>
      </w:r>
      <w:r w:rsidR="004F1551">
        <w:rPr>
          <w:rFonts w:asciiTheme="majorHAnsi" w:hAnsiTheme="majorHAnsi" w:cstheme="majorHAnsi"/>
          <w:i/>
          <w:iCs/>
        </w:rPr>
        <w:t>en</w:t>
      </w:r>
      <w:r>
        <w:rPr>
          <w:rFonts w:asciiTheme="majorHAnsi" w:hAnsiTheme="majorHAnsi" w:cstheme="majorHAnsi"/>
          <w:i/>
          <w:iCs/>
        </w:rPr>
        <w:t xml:space="preserve"> als .</w:t>
      </w:r>
      <w:proofErr w:type="spellStart"/>
      <w:r>
        <w:rPr>
          <w:rFonts w:asciiTheme="majorHAnsi" w:hAnsiTheme="majorHAnsi" w:cstheme="majorHAnsi"/>
          <w:i/>
          <w:iCs/>
        </w:rPr>
        <w:t>png</w:t>
      </w:r>
      <w:proofErr w:type="spellEnd"/>
      <w:r>
        <w:rPr>
          <w:rFonts w:asciiTheme="majorHAnsi" w:hAnsiTheme="majorHAnsi" w:cstheme="majorHAnsi"/>
          <w:i/>
          <w:iCs/>
        </w:rPr>
        <w:t xml:space="preserve"> te </w:t>
      </w:r>
      <w:r w:rsidR="00931E27">
        <w:rPr>
          <w:rFonts w:asciiTheme="majorHAnsi" w:hAnsiTheme="majorHAnsi" w:cstheme="majorHAnsi"/>
          <w:i/>
          <w:iCs/>
        </w:rPr>
        <w:t xml:space="preserve">downloaden op: </w:t>
      </w:r>
      <w:hyperlink r:id="rId7" w:history="1">
        <w:r w:rsidR="00931E27" w:rsidRPr="00931E27">
          <w:rPr>
            <w:rStyle w:val="Hyperlink"/>
            <w:rFonts w:asciiTheme="majorHAnsi" w:hAnsiTheme="majorHAnsi" w:cstheme="majorHAnsi"/>
            <w:i/>
            <w:iCs/>
          </w:rPr>
          <w:t>https://www.iza.nl/werkgevers/service-en-contact/promotiemateriaal</w:t>
        </w:r>
      </w:hyperlink>
      <w:r w:rsidR="005C5E5F">
        <w:rPr>
          <w:rFonts w:asciiTheme="majorHAnsi" w:hAnsiTheme="majorHAnsi" w:cstheme="majorHAnsi"/>
          <w:i/>
          <w:iCs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F1551" w14:paraId="7523E442" w14:textId="77777777" w:rsidTr="004F1551">
        <w:tc>
          <w:tcPr>
            <w:tcW w:w="4531" w:type="dxa"/>
          </w:tcPr>
          <w:p w14:paraId="111CDFDF" w14:textId="7AB6E155" w:rsidR="00475032" w:rsidRDefault="00E72AA9" w:rsidP="009C0B86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0EBC983A" wp14:editId="6F52F422">
                  <wp:extent cx="2216150" cy="22161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1551">
              <w:rPr>
                <w:rFonts w:asciiTheme="majorHAnsi" w:hAnsiTheme="majorHAnsi" w:cstheme="majorHAnsi"/>
              </w:rPr>
              <w:t xml:space="preserve">   </w:t>
            </w:r>
            <w:r>
              <w:rPr>
                <w:rFonts w:asciiTheme="majorHAnsi" w:hAnsiTheme="majorHAnsi" w:cstheme="majorHAnsi"/>
              </w:rPr>
              <w:t xml:space="preserve">    </w:t>
            </w:r>
            <w:r w:rsidR="004F1551">
              <w:rPr>
                <w:rFonts w:asciiTheme="majorHAnsi" w:hAnsiTheme="majorHAnsi" w:cstheme="majorHAnsi"/>
              </w:rPr>
              <w:t>of</w:t>
            </w:r>
          </w:p>
        </w:tc>
        <w:tc>
          <w:tcPr>
            <w:tcW w:w="4531" w:type="dxa"/>
          </w:tcPr>
          <w:p w14:paraId="1BC524DD" w14:textId="1B52A3A5" w:rsidR="00475032" w:rsidRDefault="00750F3F" w:rsidP="009C0B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CD70290" wp14:editId="155E6D33">
                  <wp:extent cx="2381250" cy="23812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76700" w14:textId="77777777" w:rsidR="00475032" w:rsidRDefault="00475032" w:rsidP="009C0B86">
      <w:pPr>
        <w:rPr>
          <w:rFonts w:asciiTheme="majorHAnsi" w:hAnsiTheme="majorHAnsi" w:cstheme="majorHAnsi"/>
        </w:rPr>
      </w:pPr>
    </w:p>
    <w:p w14:paraId="3D61CD77" w14:textId="6DAF702B" w:rsidR="00475032" w:rsidRDefault="004F1551" w:rsidP="009C0B86">
      <w:pPr>
        <w:rPr>
          <w:rFonts w:asciiTheme="majorHAnsi" w:hAnsiTheme="majorHAnsi" w:cstheme="majorHAnsi"/>
        </w:rPr>
      </w:pPr>
      <w:r w:rsidRPr="004F1551">
        <w:rPr>
          <w:rFonts w:asciiTheme="majorHAnsi" w:hAnsiTheme="majorHAnsi" w:cstheme="majorHAnsi"/>
          <w:b/>
          <w:bCs/>
        </w:rPr>
        <w:t>Tekst</w:t>
      </w:r>
      <w:r>
        <w:rPr>
          <w:rFonts w:asciiTheme="majorHAnsi" w:hAnsiTheme="majorHAnsi" w:cstheme="majorHAnsi"/>
        </w:rPr>
        <w:t>:</w:t>
      </w:r>
    </w:p>
    <w:p w14:paraId="389A81EA" w14:textId="4E87735E" w:rsidR="009C0B86" w:rsidRPr="00474432" w:rsidRDefault="009C0B86" w:rsidP="009C0B86">
      <w:pPr>
        <w:rPr>
          <w:rFonts w:asciiTheme="majorHAnsi" w:hAnsiTheme="majorHAnsi" w:cstheme="majorHAnsi"/>
        </w:rPr>
      </w:pPr>
      <w:r w:rsidRPr="009F3613">
        <w:rPr>
          <w:rFonts w:asciiTheme="majorHAnsi" w:hAnsiTheme="majorHAnsi" w:cstheme="majorHAnsi"/>
        </w:rPr>
        <w:t xml:space="preserve">Elke dag zet jij je in voor een nog betere, mooiere, schonere en duurzamere samenleving. Jij bent er voor Nederland. IZA is er voor jouw </w:t>
      </w:r>
      <w:r>
        <w:rPr>
          <w:rFonts w:asciiTheme="majorHAnsi" w:hAnsiTheme="majorHAnsi" w:cstheme="majorHAnsi"/>
        </w:rPr>
        <w:t>gezondheid</w:t>
      </w:r>
      <w:r w:rsidRPr="009F3613">
        <w:rPr>
          <w:rFonts w:asciiTheme="majorHAnsi" w:hAnsiTheme="majorHAnsi" w:cstheme="majorHAnsi"/>
        </w:rPr>
        <w:t xml:space="preserve"> en </w:t>
      </w:r>
      <w:r>
        <w:rPr>
          <w:rFonts w:asciiTheme="majorHAnsi" w:hAnsiTheme="majorHAnsi" w:cstheme="majorHAnsi"/>
        </w:rPr>
        <w:t>zorg</w:t>
      </w:r>
      <w:r w:rsidRPr="009F3613">
        <w:rPr>
          <w:rFonts w:asciiTheme="majorHAnsi" w:hAnsiTheme="majorHAnsi" w:cstheme="majorHAnsi"/>
        </w:rPr>
        <w:t>, nu en in de toekomst. Want als er iets is wil je weten dat je goed zit. En dat je kunt vertrouwen op je zorgverzekering</w:t>
      </w:r>
      <w:r>
        <w:rPr>
          <w:rFonts w:asciiTheme="majorHAnsi" w:hAnsiTheme="majorHAnsi" w:cstheme="majorHAnsi"/>
        </w:rPr>
        <w:t xml:space="preserve">. </w:t>
      </w:r>
    </w:p>
    <w:p w14:paraId="1A76CCF2" w14:textId="77777777" w:rsidR="009C0B86" w:rsidRPr="009F3613" w:rsidRDefault="009C0B86" w:rsidP="009C0B86">
      <w:pPr>
        <w:textAlignment w:val="baseline"/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</w:pPr>
      <w:r w:rsidRPr="009F3613"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  <w:t>Bekijk alle voordelen en bereken je premie</w:t>
      </w:r>
      <w:r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  <w:t xml:space="preserve">: </w:t>
      </w:r>
      <w:r w:rsidRPr="009F3613"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  <w:t>iza.nl/</w:t>
      </w:r>
      <w:r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  <w:t>jouw</w:t>
      </w:r>
      <w:r w:rsidRPr="009F3613"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  <w:t>voordelen</w:t>
      </w:r>
    </w:p>
    <w:p w14:paraId="5AA118B5" w14:textId="77777777" w:rsidR="009C0B86" w:rsidRPr="009F3613" w:rsidRDefault="009C0B86" w:rsidP="009C0B86">
      <w:pPr>
        <w:textAlignment w:val="baseline"/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</w:pPr>
    </w:p>
    <w:p w14:paraId="713DCBD1" w14:textId="77777777" w:rsidR="009C0B86" w:rsidRPr="009F3613" w:rsidRDefault="009C0B86" w:rsidP="009C0B86">
      <w:pPr>
        <w:rPr>
          <w:rFonts w:asciiTheme="majorHAnsi" w:hAnsiTheme="majorHAnsi" w:cstheme="majorHAnsi"/>
        </w:rPr>
      </w:pPr>
    </w:p>
    <w:p w14:paraId="15E4B68D" w14:textId="32DBA0F8" w:rsidR="009F3613" w:rsidRPr="009F3613" w:rsidRDefault="009F3613" w:rsidP="009C0B86">
      <w:pPr>
        <w:rPr>
          <w:rFonts w:asciiTheme="majorHAnsi" w:hAnsiTheme="majorHAnsi" w:cstheme="majorHAnsi"/>
        </w:rPr>
      </w:pPr>
    </w:p>
    <w:sectPr w:rsidR="009F3613" w:rsidRPr="009F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30E9B" w14:textId="77777777" w:rsidR="00976D1C" w:rsidRDefault="00976D1C" w:rsidP="00374444">
      <w:pPr>
        <w:spacing w:after="0" w:line="240" w:lineRule="auto"/>
      </w:pPr>
      <w:r>
        <w:separator/>
      </w:r>
    </w:p>
  </w:endnote>
  <w:endnote w:type="continuationSeparator" w:id="0">
    <w:p w14:paraId="4D50FE61" w14:textId="77777777" w:rsidR="00976D1C" w:rsidRDefault="00976D1C" w:rsidP="0037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1FC79" w14:textId="77777777" w:rsidR="00976D1C" w:rsidRDefault="00976D1C" w:rsidP="00374444">
      <w:pPr>
        <w:spacing w:after="0" w:line="240" w:lineRule="auto"/>
      </w:pPr>
      <w:r>
        <w:separator/>
      </w:r>
    </w:p>
  </w:footnote>
  <w:footnote w:type="continuationSeparator" w:id="0">
    <w:p w14:paraId="4F1D38C1" w14:textId="77777777" w:rsidR="00976D1C" w:rsidRDefault="00976D1C" w:rsidP="00374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4455D"/>
    <w:multiLevelType w:val="multilevel"/>
    <w:tmpl w:val="A6DA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44"/>
    <w:rsid w:val="00013B25"/>
    <w:rsid w:val="000D0298"/>
    <w:rsid w:val="00140929"/>
    <w:rsid w:val="00175213"/>
    <w:rsid w:val="001D5530"/>
    <w:rsid w:val="00374444"/>
    <w:rsid w:val="00474432"/>
    <w:rsid w:val="00475032"/>
    <w:rsid w:val="004F1551"/>
    <w:rsid w:val="00511EFD"/>
    <w:rsid w:val="005A39B8"/>
    <w:rsid w:val="005C5E5F"/>
    <w:rsid w:val="00643169"/>
    <w:rsid w:val="00657186"/>
    <w:rsid w:val="00735A4E"/>
    <w:rsid w:val="00750F3F"/>
    <w:rsid w:val="0076045A"/>
    <w:rsid w:val="007B0F4F"/>
    <w:rsid w:val="008344F9"/>
    <w:rsid w:val="00855AB8"/>
    <w:rsid w:val="008D25CE"/>
    <w:rsid w:val="00931E27"/>
    <w:rsid w:val="00976D1C"/>
    <w:rsid w:val="009C0B86"/>
    <w:rsid w:val="009C3584"/>
    <w:rsid w:val="009F3613"/>
    <w:rsid w:val="00A46EE7"/>
    <w:rsid w:val="00A95DB1"/>
    <w:rsid w:val="00CC7BC0"/>
    <w:rsid w:val="00E37C78"/>
    <w:rsid w:val="00E55FA5"/>
    <w:rsid w:val="00E72AA9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8D4A54"/>
  <w15:chartTrackingRefBased/>
  <w15:docId w15:val="{F81E9502-B6E5-4939-AB0A-1217E658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44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444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B0F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0F4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0F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0F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0F4F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47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31E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1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iza.nl/werkgevers/service-en-contact/promotiemateria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Wilde, M. de (Milou)</dc:creator>
  <cp:keywords/>
  <dc:description/>
  <cp:lastModifiedBy>Wilde, M. de (Milou)</cp:lastModifiedBy>
  <cp:revision>27</cp:revision>
  <dcterms:created xsi:type="dcterms:W3CDTF">2021-10-22T12:00:00Z</dcterms:created>
  <dcterms:modified xsi:type="dcterms:W3CDTF">2021-11-15T16:17:00Z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45bac7-d74d-45de-ad3c-2a3094df9ba8_Enabled">
    <vt:lpwstr>true</vt:lpwstr>
  </property>
  <property fmtid="{D5CDD505-2E9C-101B-9397-08002B2CF9AE}" pid="3" name="MSIP_Label_8e45bac7-d74d-45de-ad3c-2a3094df9ba8_SetDate">
    <vt:lpwstr>2021-10-21T12:24:45Z</vt:lpwstr>
  </property>
  <property fmtid="{D5CDD505-2E9C-101B-9397-08002B2CF9AE}" pid="4" name="MSIP_Label_8e45bac7-d74d-45de-ad3c-2a3094df9ba8_Method">
    <vt:lpwstr>Standard</vt:lpwstr>
  </property>
  <property fmtid="{D5CDD505-2E9C-101B-9397-08002B2CF9AE}" pid="5" name="MSIP_Label_8e45bac7-d74d-45de-ad3c-2a3094df9ba8_Name">
    <vt:lpwstr>8e45bac7-d74d-45de-ad3c-2a3094df9ba8</vt:lpwstr>
  </property>
  <property fmtid="{D5CDD505-2E9C-101B-9397-08002B2CF9AE}" pid="6" name="MSIP_Label_8e45bac7-d74d-45de-ad3c-2a3094df9ba8_SiteId">
    <vt:lpwstr>397961b4-4a6f-4301-9720-8de4ac6d75f3</vt:lpwstr>
  </property>
  <property fmtid="{D5CDD505-2E9C-101B-9397-08002B2CF9AE}" pid="7" name="MSIP_Label_8e45bac7-d74d-45de-ad3c-2a3094df9ba8_ActionId">
    <vt:lpwstr>373406c2-107e-4f29-b2b4-0000d5195052</vt:lpwstr>
  </property>
  <property fmtid="{D5CDD505-2E9C-101B-9397-08002B2CF9AE}" pid="8" name="MSIP_Label_8e45bac7-d74d-45de-ad3c-2a3094df9ba8_ContentBits">
    <vt:lpwstr>0</vt:lpwstr>
  </property>
</Properties>
</file>