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3456" w14:textId="54A961E4" w:rsidR="00374444" w:rsidRPr="009F3613" w:rsidRDefault="00E37C78" w:rsidP="00374444">
      <w:pPr>
        <w:pBdr>
          <w:bottom w:val="single" w:sz="6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Intranetbericht </w:t>
      </w:r>
      <w:proofErr w:type="spellStart"/>
      <w:r>
        <w:rPr>
          <w:rFonts w:asciiTheme="majorHAnsi" w:hAnsiTheme="majorHAnsi" w:cstheme="majorHAnsi"/>
        </w:rPr>
        <w:t>eindejaarscampagne</w:t>
      </w:r>
      <w:proofErr w:type="spellEnd"/>
      <w:r w:rsidR="00374444" w:rsidRPr="009F3613">
        <w:rPr>
          <w:rFonts w:asciiTheme="majorHAnsi" w:hAnsiTheme="majorHAnsi" w:cstheme="majorHAnsi"/>
        </w:rPr>
        <w:t xml:space="preserve"> IZA</w:t>
      </w:r>
      <w:r>
        <w:rPr>
          <w:rFonts w:asciiTheme="majorHAnsi" w:hAnsiTheme="majorHAnsi" w:cstheme="majorHAnsi"/>
        </w:rPr>
        <w:t xml:space="preserve"> </w:t>
      </w:r>
      <w:r w:rsidR="0011604D"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>2021/2022</w:t>
      </w:r>
      <w:r w:rsidR="00374444" w:rsidRPr="009F3613">
        <w:rPr>
          <w:rFonts w:asciiTheme="majorHAnsi" w:hAnsiTheme="majorHAnsi" w:cstheme="majorHAnsi"/>
        </w:rPr>
        <w:t xml:space="preserve"> </w:t>
      </w:r>
    </w:p>
    <w:p w14:paraId="5C74DDAA" w14:textId="24F45642" w:rsidR="00A8274A" w:rsidRPr="00E55FA5" w:rsidRDefault="00A8274A" w:rsidP="00A8274A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Afbeeldingen als .</w:t>
      </w:r>
      <w:proofErr w:type="spellStart"/>
      <w:r>
        <w:rPr>
          <w:rFonts w:asciiTheme="majorHAnsi" w:hAnsiTheme="majorHAnsi" w:cstheme="majorHAnsi"/>
          <w:i/>
          <w:iCs/>
        </w:rPr>
        <w:t>png</w:t>
      </w:r>
      <w:proofErr w:type="spellEnd"/>
      <w:r>
        <w:rPr>
          <w:rFonts w:asciiTheme="majorHAnsi" w:hAnsiTheme="majorHAnsi" w:cstheme="majorHAnsi"/>
          <w:i/>
          <w:iCs/>
        </w:rPr>
        <w:t xml:space="preserve"> te downloaden op: </w:t>
      </w:r>
      <w:hyperlink r:id="rId7" w:history="1">
        <w:r w:rsidRPr="00931E27">
          <w:rPr>
            <w:rStyle w:val="Hyperlink"/>
            <w:rFonts w:asciiTheme="majorHAnsi" w:hAnsiTheme="majorHAnsi" w:cstheme="majorHAnsi"/>
            <w:i/>
            <w:iCs/>
          </w:rPr>
          <w:t>https://www.iza.nl/werkgevers/service-en-contact/promotiemateriaal</w:t>
        </w:r>
      </w:hyperlink>
      <w:r>
        <w:rPr>
          <w:rFonts w:asciiTheme="majorHAnsi" w:hAnsiTheme="majorHAnsi" w:cstheme="majorHAnsi"/>
          <w:i/>
          <w:iCs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876"/>
      </w:tblGrid>
      <w:tr w:rsidR="00D42935" w14:paraId="32D8660A" w14:textId="77777777" w:rsidTr="00AB7737">
        <w:trPr>
          <w:trHeight w:val="2847"/>
        </w:trPr>
        <w:tc>
          <w:tcPr>
            <w:tcW w:w="4253" w:type="dxa"/>
          </w:tcPr>
          <w:p w14:paraId="5CC803E3" w14:textId="5421B944" w:rsidR="00D42935" w:rsidRPr="00F461FC" w:rsidRDefault="00F461FC" w:rsidP="009A708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6CF43C" wp14:editId="6E89E23E">
                  <wp:extent cx="2292350" cy="1908003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747" cy="192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935" w:rsidRPr="00F461F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B773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B7737" w:rsidRPr="00AB7737">
              <w:rPr>
                <w:rFonts w:asciiTheme="majorHAnsi" w:hAnsiTheme="majorHAnsi" w:cstheme="majorHAnsi"/>
              </w:rPr>
              <w:t xml:space="preserve">of </w:t>
            </w:r>
          </w:p>
        </w:tc>
        <w:tc>
          <w:tcPr>
            <w:tcW w:w="3759" w:type="dxa"/>
          </w:tcPr>
          <w:p w14:paraId="004A0618" w14:textId="522E0DA6" w:rsidR="00D42935" w:rsidRDefault="00A472E8" w:rsidP="009A70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93E817C" wp14:editId="4ACFCD05">
                  <wp:extent cx="2317511" cy="1928947"/>
                  <wp:effectExtent l="0" t="0" r="698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16" cy="194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F39AD" w14:textId="77777777" w:rsidR="00E55FA5" w:rsidRDefault="00E55FA5" w:rsidP="009F3613">
      <w:pPr>
        <w:rPr>
          <w:rFonts w:asciiTheme="majorHAnsi" w:hAnsiTheme="majorHAnsi" w:cstheme="majorHAnsi"/>
          <w:b/>
          <w:bCs/>
        </w:rPr>
      </w:pPr>
    </w:p>
    <w:p w14:paraId="122CB65B" w14:textId="39914869" w:rsidR="00FD0486" w:rsidRDefault="00FD0486" w:rsidP="009F361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Tekst:</w:t>
      </w:r>
    </w:p>
    <w:p w14:paraId="02F0679E" w14:textId="7BCD6871" w:rsidR="009F3613" w:rsidRPr="009F3613" w:rsidRDefault="009F3613" w:rsidP="009F3613">
      <w:pPr>
        <w:rPr>
          <w:rFonts w:asciiTheme="majorHAnsi" w:hAnsiTheme="majorHAnsi" w:cstheme="majorHAnsi"/>
          <w:b/>
          <w:bCs/>
        </w:rPr>
      </w:pPr>
      <w:r w:rsidRPr="009F3613">
        <w:rPr>
          <w:rFonts w:asciiTheme="majorHAnsi" w:hAnsiTheme="majorHAnsi" w:cstheme="majorHAnsi"/>
          <w:b/>
          <w:bCs/>
        </w:rPr>
        <w:t>IZA zorgt voor medewerkers bij de gemeente, provincie, het waterschap en de brandweer</w:t>
      </w:r>
    </w:p>
    <w:p w14:paraId="7EE12396" w14:textId="730332FD" w:rsidR="009F3613" w:rsidRPr="009F3613" w:rsidRDefault="009F3613" w:rsidP="009F3613">
      <w:pPr>
        <w:rPr>
          <w:rFonts w:asciiTheme="majorHAnsi" w:hAnsiTheme="majorHAnsi" w:cstheme="majorHAnsi"/>
        </w:rPr>
      </w:pPr>
      <w:r w:rsidRPr="009F3613">
        <w:rPr>
          <w:rFonts w:asciiTheme="majorHAnsi" w:hAnsiTheme="majorHAnsi" w:cstheme="majorHAnsi"/>
        </w:rPr>
        <w:t xml:space="preserve">Elke dag zet jij je in voor een nog betere, mooiere, schonere en duurzamere samenleving. Jij bent er voor Nederland. IZA is er voor jouw </w:t>
      </w:r>
      <w:r>
        <w:rPr>
          <w:rFonts w:asciiTheme="majorHAnsi" w:hAnsiTheme="majorHAnsi" w:cstheme="majorHAnsi"/>
        </w:rPr>
        <w:t>gezondheid</w:t>
      </w:r>
      <w:r w:rsidRPr="009F361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zorg</w:t>
      </w:r>
      <w:r w:rsidRPr="009F3613">
        <w:rPr>
          <w:rFonts w:asciiTheme="majorHAnsi" w:hAnsiTheme="majorHAnsi" w:cstheme="majorHAnsi"/>
        </w:rPr>
        <w:t>, nu en in de toekomst. Want als er iets is wil je weten dat je goed zit. En dat je kunt vertrouwen op je zorgverzekering</w:t>
      </w:r>
      <w:r w:rsidR="00D42935">
        <w:rPr>
          <w:rFonts w:asciiTheme="majorHAnsi" w:hAnsiTheme="majorHAnsi" w:cstheme="majorHAnsi"/>
        </w:rPr>
        <w:t>.</w:t>
      </w:r>
    </w:p>
    <w:p w14:paraId="7DC5ECD6" w14:textId="1FFF7E6A" w:rsidR="009F3613" w:rsidRPr="009F3613" w:rsidRDefault="00A95DB1" w:rsidP="005375BD">
      <w:pPr>
        <w:numPr>
          <w:ilvl w:val="0"/>
          <w:numId w:val="2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A95DB1">
        <w:rPr>
          <w:rFonts w:asciiTheme="majorHAnsi" w:eastAsia="Times New Roman" w:hAnsiTheme="majorHAnsi" w:cstheme="majorHAnsi"/>
          <w:color w:val="000000" w:themeColor="text1"/>
          <w:lang w:eastAsia="nl-NL"/>
        </w:rPr>
        <w:t>5</w:t>
      </w:r>
      <w:r w:rsidR="009F3613"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% collectiviteitskorting op de basisverzekering voor het hele gezin</w:t>
      </w:r>
    </w:p>
    <w:p w14:paraId="2D1BD00B" w14:textId="631A7E69" w:rsidR="009F3613" w:rsidRPr="009F3613" w:rsidRDefault="009F3613" w:rsidP="005375BD">
      <w:pPr>
        <w:numPr>
          <w:ilvl w:val="0"/>
          <w:numId w:val="2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Al aanvullend verzekerd vanaf € </w:t>
      </w:r>
      <w:r w:rsidR="00655345">
        <w:rPr>
          <w:rFonts w:asciiTheme="majorHAnsi" w:eastAsia="Times New Roman" w:hAnsiTheme="majorHAnsi" w:cstheme="majorHAnsi"/>
          <w:color w:val="000000" w:themeColor="text1"/>
          <w:lang w:eastAsia="nl-NL"/>
        </w:rPr>
        <w:t>4,76</w:t>
      </w:r>
      <w:r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>*</w:t>
      </w:r>
    </w:p>
    <w:p w14:paraId="1F090B0B" w14:textId="77777777" w:rsidR="009F3613" w:rsidRPr="009F3613" w:rsidRDefault="009F3613" w:rsidP="005375BD">
      <w:pPr>
        <w:numPr>
          <w:ilvl w:val="0"/>
          <w:numId w:val="2"/>
        </w:numPr>
        <w:shd w:val="clear" w:color="auto" w:fill="FFFFFF"/>
        <w:spacing w:after="100" w:afterAutospacing="1"/>
        <w:textAlignment w:val="baseline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lang w:eastAsia="nl-NL"/>
        </w:rPr>
        <w:t>Ruime vergoedingen voor onder andere fysiotherapie en mantelzorg</w:t>
      </w:r>
    </w:p>
    <w:p w14:paraId="38F95EB1" w14:textId="77777777" w:rsidR="009F3613" w:rsidRPr="009F3613" w:rsidRDefault="009F3613" w:rsidP="005375BD">
      <w:pPr>
        <w:pStyle w:val="Lijstaline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Razendsnel declareren via de IZA Zorg App</w:t>
      </w:r>
    </w:p>
    <w:p w14:paraId="51B280E5" w14:textId="2EBA93E1" w:rsidR="009F3613" w:rsidRPr="009F3613" w:rsidRDefault="00AB7737" w:rsidP="005375BD">
      <w:pPr>
        <w:pStyle w:val="Lijstalinea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hyperlink r:id="rId10" w:history="1">
        <w:r w:rsidR="009F3613" w:rsidRPr="005375BD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Gezond Leven</w:t>
        </w:r>
      </w:hyperlink>
      <w:r w:rsidR="009F3613"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: gratis webinars, apps en tips</w:t>
      </w:r>
    </w:p>
    <w:p w14:paraId="4807ADCD" w14:textId="77777777" w:rsidR="009F3613" w:rsidRPr="009F3613" w:rsidRDefault="009F3613" w:rsidP="009F3613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</w:p>
    <w:p w14:paraId="69A37ECA" w14:textId="77777777" w:rsidR="009F3613" w:rsidRPr="009F3613" w:rsidRDefault="009F3613" w:rsidP="009F3613">
      <w:pPr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position w:val="2"/>
          <w:lang w:eastAsia="nl-NL"/>
        </w:rPr>
      </w:pPr>
      <w:r w:rsidRPr="009F3613">
        <w:rPr>
          <w:rFonts w:asciiTheme="majorHAnsi" w:eastAsia="Times New Roman" w:hAnsiTheme="majorHAnsi" w:cstheme="majorHAnsi"/>
          <w:b/>
          <w:bCs/>
          <w:color w:val="000000" w:themeColor="text1"/>
          <w:position w:val="2"/>
          <w:lang w:eastAsia="nl-NL"/>
        </w:rPr>
        <w:t>Ontdek wat IZA voor jou kan betekenen</w:t>
      </w:r>
    </w:p>
    <w:p w14:paraId="40440C1C" w14:textId="77777777" w:rsidR="009F3613" w:rsidRPr="009F3613" w:rsidRDefault="009F3613" w:rsidP="009F3613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9F3613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Bekijk alle voordelen en bereken je premie op:</w:t>
      </w:r>
    </w:p>
    <w:p w14:paraId="0D916A43" w14:textId="06B91ED2" w:rsidR="009F3613" w:rsidRPr="008F6EB5" w:rsidRDefault="00AB7737" w:rsidP="009F3613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hyperlink r:id="rId11" w:history="1">
        <w:r w:rsidR="009F3613" w:rsidRPr="008F6EB5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iza.nl/</w:t>
        </w:r>
        <w:proofErr w:type="spellStart"/>
        <w:r w:rsidR="008F6EB5" w:rsidRPr="008F6EB5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iza</w:t>
        </w:r>
        <w:proofErr w:type="spellEnd"/>
        <w:r w:rsidR="008F6EB5" w:rsidRPr="008F6EB5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-</w:t>
        </w:r>
        <w:r w:rsidR="006744C3" w:rsidRPr="008F6EB5">
          <w:rPr>
            <w:rStyle w:val="Hyperlink"/>
            <w:rFonts w:asciiTheme="majorHAnsi" w:eastAsia="Times New Roman" w:hAnsiTheme="majorHAnsi" w:cstheme="majorHAnsi"/>
            <w:position w:val="2"/>
            <w:lang w:eastAsia="nl-NL"/>
          </w:rPr>
          <w:t>collectief-verzekerd</w:t>
        </w:r>
      </w:hyperlink>
    </w:p>
    <w:p w14:paraId="1EA648E2" w14:textId="77777777" w:rsidR="009F3613" w:rsidRPr="008F6EB5" w:rsidRDefault="009F3613" w:rsidP="009F3613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</w:p>
    <w:p w14:paraId="6C46D6F2" w14:textId="27A15D56" w:rsidR="009F3613" w:rsidRPr="00655345" w:rsidRDefault="009F3613" w:rsidP="009F3613">
      <w:pPr>
        <w:textAlignment w:val="baseline"/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</w:pPr>
      <w:r w:rsidRPr="00655345">
        <w:rPr>
          <w:rFonts w:asciiTheme="majorHAnsi" w:eastAsia="Times New Roman" w:hAnsiTheme="majorHAnsi" w:cstheme="majorHAnsi"/>
          <w:color w:val="000000" w:themeColor="text1"/>
          <w:position w:val="2"/>
          <w:lang w:eastAsia="nl-NL"/>
        </w:rPr>
        <w:t>*inclusief 20% collectiviteitskorting</w:t>
      </w:r>
    </w:p>
    <w:p w14:paraId="15E4B68D" w14:textId="32DBA0F8" w:rsidR="009F3613" w:rsidRPr="00655345" w:rsidRDefault="009F3613">
      <w:pPr>
        <w:rPr>
          <w:rFonts w:asciiTheme="majorHAnsi" w:hAnsiTheme="majorHAnsi" w:cstheme="majorHAnsi"/>
        </w:rPr>
      </w:pPr>
    </w:p>
    <w:sectPr w:rsidR="009F3613" w:rsidRPr="0065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4C65" w14:textId="77777777" w:rsidR="00BA07BA" w:rsidRDefault="00BA07BA" w:rsidP="00374444">
      <w:pPr>
        <w:spacing w:after="0" w:line="240" w:lineRule="auto"/>
      </w:pPr>
      <w:r>
        <w:separator/>
      </w:r>
    </w:p>
  </w:endnote>
  <w:endnote w:type="continuationSeparator" w:id="0">
    <w:p w14:paraId="50373845" w14:textId="77777777" w:rsidR="00BA07BA" w:rsidRDefault="00BA07BA" w:rsidP="0037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EABC" w14:textId="77777777" w:rsidR="00BA07BA" w:rsidRDefault="00BA07BA" w:rsidP="00374444">
      <w:pPr>
        <w:spacing w:after="0" w:line="240" w:lineRule="auto"/>
      </w:pPr>
      <w:r>
        <w:separator/>
      </w:r>
    </w:p>
  </w:footnote>
  <w:footnote w:type="continuationSeparator" w:id="0">
    <w:p w14:paraId="4FDB6B57" w14:textId="77777777" w:rsidR="00BA07BA" w:rsidRDefault="00BA07BA" w:rsidP="0037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455D"/>
    <w:multiLevelType w:val="multilevel"/>
    <w:tmpl w:val="A6DA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B3FE2"/>
    <w:multiLevelType w:val="multilevel"/>
    <w:tmpl w:val="E0969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4"/>
    <w:rsid w:val="000D0298"/>
    <w:rsid w:val="0011604D"/>
    <w:rsid w:val="00140929"/>
    <w:rsid w:val="00175213"/>
    <w:rsid w:val="001D5530"/>
    <w:rsid w:val="00374444"/>
    <w:rsid w:val="003962A0"/>
    <w:rsid w:val="00413A0A"/>
    <w:rsid w:val="005375BD"/>
    <w:rsid w:val="005A39B8"/>
    <w:rsid w:val="00643169"/>
    <w:rsid w:val="00655345"/>
    <w:rsid w:val="00657186"/>
    <w:rsid w:val="006744C3"/>
    <w:rsid w:val="00735A4E"/>
    <w:rsid w:val="007442F2"/>
    <w:rsid w:val="007B0F4F"/>
    <w:rsid w:val="008344F9"/>
    <w:rsid w:val="00855AB8"/>
    <w:rsid w:val="008F6EB5"/>
    <w:rsid w:val="00976D1C"/>
    <w:rsid w:val="009F3613"/>
    <w:rsid w:val="00A46EE7"/>
    <w:rsid w:val="00A472E8"/>
    <w:rsid w:val="00A8274A"/>
    <w:rsid w:val="00A95DB1"/>
    <w:rsid w:val="00AB7737"/>
    <w:rsid w:val="00BA07BA"/>
    <w:rsid w:val="00CC7BC0"/>
    <w:rsid w:val="00D42935"/>
    <w:rsid w:val="00E37C78"/>
    <w:rsid w:val="00E55FA5"/>
    <w:rsid w:val="00EF7748"/>
    <w:rsid w:val="00F13B1E"/>
    <w:rsid w:val="00F461FC"/>
    <w:rsid w:val="00FD0486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8D4A54"/>
  <w15:chartTrackingRefBased/>
  <w15:docId w15:val="{F81E9502-B6E5-4939-AB0A-1217E65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44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44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B0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F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F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F4F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7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F6E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za.nl/werkgevers/service-en-contact/promotiemateria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za.nl/collectieve-zorgverzekering?utm_source=intranet-bericht&amp;utm_medium=intranet&amp;utm_campaign=iza-zorgverzekering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za.nl/gezond-lev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M. de (Milou)</dc:creator>
  <cp:keywords/>
  <dc:description/>
  <cp:lastModifiedBy>Wilde, M. de (Milou)</cp:lastModifiedBy>
  <cp:revision>29</cp:revision>
  <dcterms:created xsi:type="dcterms:W3CDTF">2021-10-22T12:00:00Z</dcterms:created>
  <dcterms:modified xsi:type="dcterms:W3CDTF">2021-11-15T16:17:00Z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2021-10-21T12:24:45Z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373406c2-107e-4f29-b2b4-0000d5195052</vt:lpwstr>
  </property>
  <property fmtid="{D5CDD505-2E9C-101B-9397-08002B2CF9AE}" pid="8" name="MSIP_Label_8e45bac7-d74d-45de-ad3c-2a3094df9ba8_ContentBits">
    <vt:lpwstr>0</vt:lpwstr>
  </property>
</Properties>
</file>