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8E8B" w14:textId="5ED451B5" w:rsidR="005839E8" w:rsidRPr="00D0680E" w:rsidRDefault="0017092B" w:rsidP="005839E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IZA</w:t>
      </w:r>
      <w:r w:rsidR="00D0680E" w:rsidRPr="00D0680E">
        <w:rPr>
          <w:rFonts w:cstheme="minorHAnsi"/>
          <w:b/>
          <w:sz w:val="32"/>
          <w:szCs w:val="32"/>
        </w:rPr>
        <w:t xml:space="preserve"> vestigt aandacht op gezonder eten</w:t>
      </w:r>
    </w:p>
    <w:p w14:paraId="2D1D2D42" w14:textId="77777777" w:rsidR="005839E8" w:rsidRPr="0040183B" w:rsidRDefault="005839E8" w:rsidP="005839E8">
      <w:pPr>
        <w:rPr>
          <w:rFonts w:ascii="Shree Devanagari 714" w:hAnsi="Shree Devanagari 714"/>
        </w:rPr>
      </w:pPr>
    </w:p>
    <w:p w14:paraId="535E10BF" w14:textId="77777777" w:rsidR="005839E8" w:rsidRPr="00D0680E" w:rsidRDefault="005839E8" w:rsidP="005839E8">
      <w:pPr>
        <w:rPr>
          <w:rFonts w:cstheme="minorHAnsi"/>
        </w:rPr>
      </w:pPr>
      <w:r w:rsidRPr="00D0680E">
        <w:rPr>
          <w:rFonts w:cstheme="minorHAnsi"/>
        </w:rPr>
        <w:t>Blue Zones. Gebieden op aarde waar mensen langer, gezonder en gelukkiger leven. Dit heeft er onder meer mee te maken dat mensen er gezond eten.</w:t>
      </w:r>
    </w:p>
    <w:p w14:paraId="5AB54C12" w14:textId="77777777" w:rsidR="005839E8" w:rsidRPr="00D0680E" w:rsidRDefault="005839E8" w:rsidP="005839E8">
      <w:pPr>
        <w:rPr>
          <w:rFonts w:cstheme="minorHAnsi"/>
        </w:rPr>
      </w:pPr>
    </w:p>
    <w:p w14:paraId="783442D3" w14:textId="39F90C26" w:rsidR="005839E8" w:rsidRPr="00D0680E" w:rsidRDefault="005839E8" w:rsidP="005839E8">
      <w:pPr>
        <w:rPr>
          <w:rFonts w:cstheme="minorHAnsi"/>
        </w:rPr>
      </w:pPr>
      <w:r w:rsidRPr="00D0680E">
        <w:rPr>
          <w:rFonts w:cstheme="minorHAnsi"/>
        </w:rPr>
        <w:t xml:space="preserve">Om nog meer aandacht voor gezonder eten te creëren, start </w:t>
      </w:r>
      <w:r w:rsidR="00FF34FF">
        <w:rPr>
          <w:rFonts w:cstheme="minorHAnsi"/>
        </w:rPr>
        <w:t>IZA</w:t>
      </w:r>
      <w:bookmarkStart w:id="0" w:name="_GoBack"/>
      <w:bookmarkEnd w:id="0"/>
      <w:r w:rsidRPr="00D0680E">
        <w:rPr>
          <w:rFonts w:cstheme="minorHAnsi"/>
        </w:rPr>
        <w:t xml:space="preserve"> de komende tijd een leuke actie bij bedrijven. Aan de hand van een hippe Blue Zone </w:t>
      </w:r>
      <w:proofErr w:type="spellStart"/>
      <w:r w:rsidRPr="00D0680E">
        <w:rPr>
          <w:rFonts w:cstheme="minorHAnsi"/>
        </w:rPr>
        <w:t>smoothiebar</w:t>
      </w:r>
      <w:proofErr w:type="spellEnd"/>
      <w:r w:rsidRPr="00D0680E">
        <w:rPr>
          <w:rFonts w:cstheme="minorHAnsi"/>
        </w:rPr>
        <w:t xml:space="preserve"> kan iedere medewerker ondervinden dat gezond eten ook heel lekker kan zijn.</w:t>
      </w:r>
    </w:p>
    <w:p w14:paraId="07F49543" w14:textId="77777777" w:rsidR="005839E8" w:rsidRPr="00D0680E" w:rsidRDefault="005839E8" w:rsidP="005839E8">
      <w:pPr>
        <w:rPr>
          <w:rFonts w:cstheme="minorHAnsi"/>
        </w:rPr>
      </w:pPr>
    </w:p>
    <w:p w14:paraId="4D0EE183" w14:textId="5D162ABD" w:rsidR="005839E8" w:rsidRDefault="005839E8" w:rsidP="005839E8">
      <w:pPr>
        <w:rPr>
          <w:rFonts w:cstheme="minorHAnsi"/>
        </w:rPr>
      </w:pPr>
      <w:r w:rsidRPr="00D0680E">
        <w:rPr>
          <w:rFonts w:cstheme="minorHAnsi"/>
        </w:rPr>
        <w:t xml:space="preserve">Raadt een medewerker welke vruchten er precies in de </w:t>
      </w:r>
      <w:proofErr w:type="spellStart"/>
      <w:r w:rsidRPr="00D0680E">
        <w:rPr>
          <w:rFonts w:cstheme="minorHAnsi"/>
        </w:rPr>
        <w:t>vruchtensmoothie</w:t>
      </w:r>
      <w:proofErr w:type="spellEnd"/>
      <w:r w:rsidRPr="00D0680E">
        <w:rPr>
          <w:rFonts w:cstheme="minorHAnsi"/>
        </w:rPr>
        <w:t xml:space="preserve"> zijn verwerkt, dan maakt hij of zij bovendien kans op een prachtige prijs, zoals een workshop van Energy Up of een Wii Fit Plus pakket.</w:t>
      </w:r>
    </w:p>
    <w:p w14:paraId="3672813B" w14:textId="61D495D7" w:rsidR="00D0680E" w:rsidRDefault="00D0680E" w:rsidP="005839E8">
      <w:pPr>
        <w:rPr>
          <w:rFonts w:cstheme="minorHAnsi"/>
        </w:rPr>
      </w:pPr>
    </w:p>
    <w:p w14:paraId="3385380A" w14:textId="2E7AE5D8" w:rsidR="00D0680E" w:rsidRDefault="00D0680E" w:rsidP="005839E8">
      <w:pPr>
        <w:rPr>
          <w:rFonts w:cstheme="minorHAnsi"/>
        </w:rPr>
      </w:pPr>
    </w:p>
    <w:p w14:paraId="3BD04D49" w14:textId="77777777" w:rsidR="00D0680E" w:rsidRDefault="00D0680E" w:rsidP="005839E8">
      <w:pPr>
        <w:rPr>
          <w:rFonts w:cstheme="minorHAnsi"/>
        </w:rPr>
      </w:pPr>
    </w:p>
    <w:p w14:paraId="27485773" w14:textId="4DE89570" w:rsidR="00D0680E" w:rsidRPr="00D0680E" w:rsidRDefault="00D0680E" w:rsidP="005839E8">
      <w:pPr>
        <w:rPr>
          <w:rFonts w:cstheme="minorHAnsi"/>
        </w:rPr>
      </w:pPr>
      <w:r>
        <w:rPr>
          <w:rFonts w:cstheme="minorHAnsi"/>
        </w:rPr>
        <w:t>[aftersales]</w:t>
      </w:r>
    </w:p>
    <w:p w14:paraId="48E7B877" w14:textId="77777777" w:rsidR="00D0680E" w:rsidRDefault="00D0680E" w:rsidP="005839E8">
      <w:pPr>
        <w:rPr>
          <w:rFonts w:ascii="Shree Devanagari 714" w:hAnsi="Shree Devanagari 714"/>
        </w:rPr>
      </w:pPr>
    </w:p>
    <w:p w14:paraId="13CDF7CE" w14:textId="70682A0C" w:rsidR="00D0680E" w:rsidRDefault="00D0680E" w:rsidP="00D0680E">
      <w:pPr>
        <w:rPr>
          <w:rFonts w:eastAsia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Genoten van de smoothies?</w:t>
      </w:r>
    </w:p>
    <w:p w14:paraId="5FA8454B" w14:textId="5DC94DA7" w:rsidR="00D0680E" w:rsidRDefault="00D0680E" w:rsidP="00D0680E">
      <w:r>
        <w:t xml:space="preserve">Afgelopen [DAGEN] kon je genieten van een versbereide Blue Zone smoothie bij de </w:t>
      </w:r>
      <w:proofErr w:type="spellStart"/>
      <w:r>
        <w:t>smoothiebar</w:t>
      </w:r>
      <w:proofErr w:type="spellEnd"/>
      <w:r>
        <w:t xml:space="preserve">. </w:t>
      </w:r>
      <w:r w:rsidR="0017092B">
        <w:t>Deze werd je aangeboden door IZA</w:t>
      </w:r>
      <w:r>
        <w:t>. Een schot in de roos, want jullie hebben hiervan flink gebruikgemaakt. Bedankt voor jullie enthousiasme! Was je die dag niet op [locatie] of ben je ons misgelopen? Dan zien we je graag een andere keer.</w:t>
      </w:r>
    </w:p>
    <w:p w14:paraId="55773592" w14:textId="13488E52" w:rsidR="00D0680E" w:rsidRDefault="0017092B" w:rsidP="00D0680E">
      <w:pPr>
        <w:rPr>
          <w:sz w:val="22"/>
          <w:szCs w:val="22"/>
        </w:rPr>
      </w:pPr>
      <w:r>
        <w:br/>
        <w:t>Via [Naam] krijg je bij IZA</w:t>
      </w:r>
      <w:r w:rsidR="00D0680E">
        <w:t xml:space="preserve"> ook in 2019 weer collectiviteitskorting op je zorgpremie. Meer weten? Ga naar </w:t>
      </w:r>
      <w:hyperlink r:id="rId7" w:history="1">
        <w:r w:rsidRPr="00C422F1">
          <w:rPr>
            <w:rStyle w:val="Hyperlink"/>
          </w:rPr>
          <w:t>www.iza.nl/collectief</w:t>
        </w:r>
      </w:hyperlink>
      <w:r>
        <w:t>  </w:t>
      </w:r>
    </w:p>
    <w:p w14:paraId="40DFE67E" w14:textId="77777777" w:rsidR="00D0680E" w:rsidRPr="0040183B" w:rsidRDefault="00D0680E" w:rsidP="005839E8">
      <w:pPr>
        <w:rPr>
          <w:rFonts w:ascii="Shree Devanagari 714" w:hAnsi="Shree Devanagari 714"/>
        </w:rPr>
      </w:pPr>
    </w:p>
    <w:p w14:paraId="4EEE44F1" w14:textId="77777777" w:rsidR="008F5D67" w:rsidRDefault="00FF34FF"/>
    <w:sectPr w:rsidR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8"/>
    <w:rsid w:val="0017092B"/>
    <w:rsid w:val="004C5622"/>
    <w:rsid w:val="005839E8"/>
    <w:rsid w:val="00666421"/>
    <w:rsid w:val="00D0680E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E9FC"/>
  <w15:chartTrackingRefBased/>
  <w15:docId w15:val="{4A5CE647-9779-4E7C-86E6-8E220BE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39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680E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za.nl/collectie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tected xmlns="a371c005-858e-4883-a129-0d6826bdd04a">false</Protected>
    <ProtectedReason xmlns="a371c005-858e-4883-a129-0d6826bdd04a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FBE1A-6780-4D41-BA3A-A0C07DD74CB2}"/>
</file>

<file path=customXml/itemProps2.xml><?xml version="1.0" encoding="utf-8"?>
<ds:datastoreItem xmlns:ds="http://schemas.openxmlformats.org/officeDocument/2006/customXml" ds:itemID="{DCFB53F3-C6F7-41B4-A470-CFDC6E8A555E}"/>
</file>

<file path=customXml/itemProps3.xml><?xml version="1.0" encoding="utf-8"?>
<ds:datastoreItem xmlns:ds="http://schemas.openxmlformats.org/officeDocument/2006/customXml" ds:itemID="{5E65023C-1FD5-4D44-B371-4DA5AC697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Osch, F. van (Floortje)</dc:creator>
  <cp:keywords/>
  <dc:description/>
  <cp:lastModifiedBy>Osch, F. van (Floortje)</cp:lastModifiedBy>
  <cp:revision>3</cp:revision>
  <dcterms:created xsi:type="dcterms:W3CDTF">2018-10-22T14:55:00Z</dcterms:created>
  <dcterms:modified xsi:type="dcterms:W3CDTF">2018-11-26T08:28:00Z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Order">
    <vt:r8>270000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Contact">
    <vt:lpwstr/>
  </property>
  <property fmtid="{D5CDD505-2E9C-101B-9397-08002B2CF9AE}" pid="11" name="PublishingRollupImage">
    <vt:lpwstr/>
  </property>
  <property fmtid="{D5CDD505-2E9C-101B-9397-08002B2CF9AE}" pid="12" name="Tooltip0">
    <vt:lpwstr/>
  </property>
  <property fmtid="{D5CDD505-2E9C-101B-9397-08002B2CF9AE}" pid="13" name="PublishingContactEmail">
    <vt:lpwstr/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Audience">
    <vt:lpwstr/>
  </property>
  <property fmtid="{D5CDD505-2E9C-101B-9397-08002B2CF9AE}" pid="20" name="DocumentCategorieWerkgevers">
    <vt:lpwstr/>
  </property>
  <property fmtid="{D5CDD505-2E9C-101B-9397-08002B2CF9AE}" pid="21" name="PublishingContactPicture">
    <vt:lpwstr/>
  </property>
  <property fmtid="{D5CDD505-2E9C-101B-9397-08002B2CF9AE}" pid="22" name="PublishingVariationGroupID">
    <vt:lpwstr/>
  </property>
</Properties>
</file>